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CF7F" w14:textId="74D0F7AD" w:rsidR="007937CB" w:rsidRPr="00B126A7" w:rsidRDefault="007C01F2" w:rsidP="00B126A7">
      <w:pPr>
        <w:widowControl/>
        <w:spacing w:beforeLines="100" w:before="312" w:afterLines="100" w:after="312" w:line="480" w:lineRule="exact"/>
        <w:jc w:val="center"/>
        <w:rPr>
          <w:rFonts w:ascii="华文仿宋" w:eastAsia="华文仿宋" w:hAnsi="华文仿宋" w:cs="微软雅黑"/>
          <w:b/>
          <w:bCs/>
          <w:color w:val="000000"/>
          <w:sz w:val="28"/>
          <w:szCs w:val="28"/>
        </w:rPr>
      </w:pPr>
      <w:r w:rsidRPr="00B126A7">
        <w:rPr>
          <w:rFonts w:ascii="华文仿宋" w:eastAsia="华文仿宋" w:hAnsi="华文仿宋" w:cs="微软雅黑" w:hint="eastAsia"/>
          <w:b/>
          <w:bCs/>
          <w:color w:val="000000"/>
          <w:kern w:val="0"/>
          <w:sz w:val="28"/>
          <w:szCs w:val="28"/>
          <w:lang w:bidi="ar"/>
        </w:rPr>
        <w:t>工商管理学院博士研究生中期考核实施</w:t>
      </w:r>
      <w:r w:rsidR="00B126A7" w:rsidRPr="00B126A7">
        <w:rPr>
          <w:rFonts w:ascii="华文仿宋" w:eastAsia="华文仿宋" w:hAnsi="华文仿宋" w:cs="微软雅黑" w:hint="eastAsia"/>
          <w:b/>
          <w:bCs/>
          <w:color w:val="000000"/>
          <w:kern w:val="0"/>
          <w:sz w:val="28"/>
          <w:szCs w:val="28"/>
          <w:lang w:bidi="ar"/>
        </w:rPr>
        <w:t>办法</w:t>
      </w:r>
    </w:p>
    <w:p w14:paraId="3C6E0F95" w14:textId="7DF36533" w:rsidR="007937CB" w:rsidRPr="00B126A7" w:rsidRDefault="007C01F2" w:rsidP="00B126A7">
      <w:pPr>
        <w:widowControl/>
        <w:spacing w:line="480" w:lineRule="exact"/>
        <w:ind w:firstLineChars="200" w:firstLine="480"/>
        <w:jc w:val="left"/>
        <w:rPr>
          <w:rFonts w:ascii="华文仿宋" w:eastAsia="华文仿宋" w:hAnsi="华文仿宋" w:cs="微软雅黑"/>
          <w:color w:val="2D374B"/>
          <w:sz w:val="24"/>
        </w:rPr>
      </w:pPr>
      <w:r w:rsidRPr="00B126A7">
        <w:rPr>
          <w:rStyle w:val="a4"/>
          <w:rFonts w:ascii="华文仿宋" w:eastAsia="华文仿宋" w:hAnsi="华文仿宋" w:cs="宋体" w:hint="eastAsia"/>
          <w:b w:val="0"/>
          <w:color w:val="000000"/>
          <w:sz w:val="24"/>
        </w:rPr>
        <w:t>根据《中南财经政法大学博士研究生中期考核办法（试行）》</w:t>
      </w:r>
      <w:r w:rsidRPr="00B126A7">
        <w:rPr>
          <w:rStyle w:val="a4"/>
          <w:rFonts w:ascii="华文仿宋" w:eastAsia="华文仿宋" w:hAnsi="华文仿宋" w:cs="宋体" w:hint="eastAsia"/>
          <w:b w:val="0"/>
          <w:color w:val="000000"/>
          <w:spacing w:val="15"/>
          <w:sz w:val="24"/>
          <w:shd w:val="clear" w:color="auto" w:fill="FFFFFF"/>
        </w:rPr>
        <w:t>（中南大研字〔2015〕28号）</w:t>
      </w:r>
      <w:r w:rsidRPr="00B126A7">
        <w:rPr>
          <w:rStyle w:val="a4"/>
          <w:rFonts w:ascii="华文仿宋" w:eastAsia="华文仿宋" w:hAnsi="华文仿宋" w:cs="宋体" w:hint="eastAsia"/>
          <w:b w:val="0"/>
          <w:color w:val="000000"/>
          <w:sz w:val="24"/>
        </w:rPr>
        <w:t>文件精神，结合工商管理学院实际情况，特制定</w:t>
      </w:r>
      <w:r w:rsidR="00426D84">
        <w:rPr>
          <w:rStyle w:val="a4"/>
          <w:rFonts w:ascii="华文仿宋" w:eastAsia="华文仿宋" w:hAnsi="华文仿宋" w:cs="宋体" w:hint="eastAsia"/>
          <w:b w:val="0"/>
          <w:color w:val="000000"/>
          <w:sz w:val="24"/>
        </w:rPr>
        <w:t>工商管理学院博士研究生考核</w:t>
      </w:r>
      <w:r w:rsidR="00B126A7">
        <w:rPr>
          <w:rStyle w:val="a4"/>
          <w:rFonts w:ascii="华文仿宋" w:eastAsia="华文仿宋" w:hAnsi="华文仿宋" w:cs="宋体" w:hint="eastAsia"/>
          <w:b w:val="0"/>
          <w:color w:val="000000"/>
          <w:sz w:val="24"/>
        </w:rPr>
        <w:t>实施办法</w:t>
      </w:r>
      <w:r w:rsidRPr="00B126A7">
        <w:rPr>
          <w:rStyle w:val="a4"/>
          <w:rFonts w:ascii="华文仿宋" w:eastAsia="华文仿宋" w:hAnsi="华文仿宋" w:cs="宋体" w:hint="eastAsia"/>
          <w:b w:val="0"/>
          <w:color w:val="000000"/>
          <w:sz w:val="24"/>
        </w:rPr>
        <w:t>。</w:t>
      </w:r>
    </w:p>
    <w:p w14:paraId="655895CD" w14:textId="77777777"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r w:rsidRPr="00B126A7">
        <w:rPr>
          <w:rStyle w:val="a4"/>
          <w:rFonts w:ascii="华文仿宋" w:eastAsia="华文仿宋" w:hAnsi="华文仿宋" w:cs="宋体" w:hint="eastAsia"/>
          <w:color w:val="000000"/>
        </w:rPr>
        <w:t>一、组织领导</w:t>
      </w:r>
    </w:p>
    <w:p w14:paraId="3A0FC6FE" w14:textId="00C2C360" w:rsidR="00A90F4E" w:rsidRDefault="007C01F2" w:rsidP="00A90F4E">
      <w:pPr>
        <w:pStyle w:val="a3"/>
        <w:widowControl/>
        <w:spacing w:beforeAutospacing="0" w:afterAutospacing="0" w:line="480" w:lineRule="exact"/>
        <w:ind w:firstLine="600"/>
        <w:rPr>
          <w:rFonts w:ascii="华文仿宋" w:eastAsia="华文仿宋" w:hAnsi="华文仿宋" w:cs="微软雅黑"/>
          <w:color w:val="2D374B"/>
        </w:rPr>
      </w:pPr>
      <w:r w:rsidRPr="00B126A7">
        <w:rPr>
          <w:rFonts w:ascii="华文仿宋" w:eastAsia="华文仿宋" w:hAnsi="华文仿宋" w:cs="宋体" w:hint="eastAsia"/>
          <w:color w:val="000000"/>
        </w:rPr>
        <w:t>1.</w:t>
      </w:r>
      <w:r w:rsidR="00A90F4E">
        <w:rPr>
          <w:rFonts w:ascii="华文仿宋" w:eastAsia="华文仿宋" w:hAnsi="华文仿宋" w:cs="宋体"/>
          <w:color w:val="000000"/>
        </w:rPr>
        <w:t xml:space="preserve"> </w:t>
      </w:r>
      <w:r w:rsidRPr="00B126A7">
        <w:rPr>
          <w:rFonts w:ascii="华文仿宋" w:eastAsia="华文仿宋" w:hAnsi="华文仿宋" w:cs="宋体" w:hint="eastAsia"/>
          <w:color w:val="000000"/>
        </w:rPr>
        <w:t>学院成立以主管研究生工作副院长为组长、各专业博士研究生导师组组长为成员的博士生中期考核领导小组，制定博士研究生中期考核实施细则，全面负责学院的博士研究生中期考核工作。</w:t>
      </w:r>
    </w:p>
    <w:p w14:paraId="194E65E3" w14:textId="3CABC5E8" w:rsidR="007937CB" w:rsidRPr="00B126A7" w:rsidRDefault="007C01F2" w:rsidP="00A90F4E">
      <w:pPr>
        <w:pStyle w:val="a3"/>
        <w:widowControl/>
        <w:spacing w:beforeAutospacing="0" w:afterAutospacing="0" w:line="480" w:lineRule="exact"/>
        <w:ind w:firstLine="600"/>
        <w:rPr>
          <w:rFonts w:ascii="华文仿宋" w:eastAsia="华文仿宋" w:hAnsi="华文仿宋" w:cs="微软雅黑"/>
          <w:color w:val="2D374B"/>
        </w:rPr>
      </w:pPr>
      <w:r w:rsidRPr="00B126A7">
        <w:rPr>
          <w:rFonts w:ascii="华文仿宋" w:eastAsia="华文仿宋" w:hAnsi="华文仿宋" w:cs="宋体" w:hint="eastAsia"/>
          <w:color w:val="000000"/>
          <w:shd w:val="clear" w:color="auto" w:fill="FFFFFF"/>
        </w:rPr>
        <w:t>2.</w:t>
      </w:r>
      <w:r w:rsidR="00A90F4E">
        <w:rPr>
          <w:rFonts w:ascii="华文仿宋" w:eastAsia="华文仿宋" w:hAnsi="华文仿宋" w:cs="宋体"/>
          <w:color w:val="000000"/>
          <w:shd w:val="clear" w:color="auto" w:fill="FFFFFF"/>
        </w:rPr>
        <w:t xml:space="preserve"> </w:t>
      </w:r>
      <w:r w:rsidRPr="00B126A7">
        <w:rPr>
          <w:rFonts w:ascii="华文仿宋" w:eastAsia="华文仿宋" w:hAnsi="华文仿宋" w:cs="宋体" w:hint="eastAsia"/>
          <w:color w:val="000000"/>
          <w:shd w:val="clear" w:color="auto" w:fill="FFFFFF"/>
        </w:rPr>
        <w:t>学院以二级学科为单位，成立由3-5名本专业或相关专业教授组成的博士研究生中期考核小组，具体对本学科的博士生进行中期考核。</w:t>
      </w:r>
    </w:p>
    <w:p w14:paraId="6FA7723B" w14:textId="77777777"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bookmarkStart w:id="0" w:name="OLE_LINK1"/>
      <w:r w:rsidRPr="00B126A7">
        <w:rPr>
          <w:rStyle w:val="a4"/>
          <w:rFonts w:ascii="华文仿宋" w:eastAsia="华文仿宋" w:hAnsi="华文仿宋" w:cs="宋体" w:hint="eastAsia"/>
          <w:color w:val="000000"/>
          <w:shd w:val="clear" w:color="auto" w:fill="FFFFFF"/>
        </w:rPr>
        <w:t>二、考核内容</w:t>
      </w:r>
    </w:p>
    <w:p w14:paraId="05D62731" w14:textId="77777777"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r w:rsidRPr="00B126A7">
        <w:rPr>
          <w:rFonts w:ascii="华文仿宋" w:eastAsia="华文仿宋" w:hAnsi="华文仿宋" w:cs="宋体" w:hint="eastAsia"/>
          <w:color w:val="000000"/>
        </w:rPr>
        <w:t>博士研究生中期考核分为笔试和面试两个部分（笔试占30%权重、面试占70%权重）</w:t>
      </w:r>
    </w:p>
    <w:p w14:paraId="03AA29B1" w14:textId="77777777"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r w:rsidRPr="00B126A7">
        <w:rPr>
          <w:rStyle w:val="a4"/>
          <w:rFonts w:ascii="华文仿宋" w:eastAsia="华文仿宋" w:hAnsi="华文仿宋" w:cs="宋体" w:hint="eastAsia"/>
          <w:color w:val="000000"/>
        </w:rPr>
        <w:t>笔试</w:t>
      </w:r>
      <w:r w:rsidRPr="00B126A7">
        <w:rPr>
          <w:rFonts w:ascii="华文仿宋" w:eastAsia="华文仿宋" w:hAnsi="华文仿宋" w:cs="宋体" w:hint="eastAsia"/>
          <w:color w:val="000000"/>
        </w:rPr>
        <w:t>：笔试成绩由研究生院根据现有成绩库导出，不再单独组织考试。高级微观经济学、高级宏观经济学、高级计量经济学、研究方法和一级学科经典文献等五个部分考试由研究生院按一级学科统一组织，考试成绩以研究生院提供成绩为准；</w:t>
      </w:r>
      <w:r w:rsidRPr="00B126A7">
        <w:rPr>
          <w:rFonts w:ascii="华文仿宋" w:eastAsia="华文仿宋" w:hAnsi="华文仿宋" w:cs="宋体" w:hint="eastAsia"/>
          <w:color w:val="000000"/>
          <w:shd w:val="clear" w:color="auto" w:fill="FFFFFF"/>
        </w:rPr>
        <w:t>培养计划中任何一门课程（不包含公共选修课）不及格者，不能</w:t>
      </w:r>
      <w:r w:rsidRPr="00B126A7">
        <w:rPr>
          <w:rFonts w:ascii="华文仿宋" w:eastAsia="华文仿宋" w:hAnsi="华文仿宋" w:cs="宋体" w:hint="eastAsia"/>
          <w:color w:val="000000"/>
        </w:rPr>
        <w:t>参加面试。</w:t>
      </w:r>
    </w:p>
    <w:p w14:paraId="486F9F65" w14:textId="301D0939" w:rsidR="00C50B0A" w:rsidRPr="00C50B0A" w:rsidRDefault="007C01F2" w:rsidP="00C50B0A">
      <w:pPr>
        <w:pStyle w:val="a3"/>
        <w:widowControl/>
        <w:spacing w:beforeAutospacing="0" w:afterAutospacing="0" w:line="480" w:lineRule="exact"/>
        <w:ind w:firstLine="555"/>
        <w:rPr>
          <w:rFonts w:ascii="华文仿宋" w:eastAsia="华文仿宋" w:hAnsi="华文仿宋" w:cs="宋体"/>
          <w:color w:val="000000"/>
        </w:rPr>
      </w:pPr>
      <w:r w:rsidRPr="00B126A7">
        <w:rPr>
          <w:rStyle w:val="a4"/>
          <w:rFonts w:ascii="华文仿宋" w:eastAsia="华文仿宋" w:hAnsi="华文仿宋" w:cs="宋体" w:hint="eastAsia"/>
          <w:color w:val="000000"/>
        </w:rPr>
        <w:t>面试</w:t>
      </w:r>
      <w:r w:rsidRPr="00B126A7">
        <w:rPr>
          <w:rFonts w:ascii="华文仿宋" w:eastAsia="华文仿宋" w:hAnsi="华文仿宋" w:cs="宋体" w:hint="eastAsia"/>
          <w:color w:val="000000"/>
        </w:rPr>
        <w:t>：面试主要考查博士生的论著发表、文献综述和研究报告撰写、未来研究设想可行性、口头和书面表达能力、分析问题与解决问题能力等。</w:t>
      </w:r>
      <w:r w:rsidR="00C50B0A" w:rsidRPr="00C50B0A">
        <w:rPr>
          <w:rFonts w:ascii="华文仿宋" w:eastAsia="华文仿宋" w:hAnsi="华文仿宋" w:cs="宋体"/>
          <w:color w:val="000000"/>
        </w:rPr>
        <w:t>其中文献综述围绕未来拟展开的博士学位论文的大致方向，完成不少于</w:t>
      </w:r>
      <w:r w:rsidR="00C50B0A" w:rsidRPr="00C50B0A">
        <w:rPr>
          <w:rFonts w:ascii="华文仿宋" w:eastAsia="华文仿宋" w:hAnsi="华文仿宋" w:cs="宋体" w:hint="eastAsia"/>
          <w:color w:val="000000"/>
        </w:rPr>
        <w:t>1万字的文献综述报告；科研进展报告内容包含论文发表</w:t>
      </w:r>
      <w:r w:rsidR="00C50B0A">
        <w:rPr>
          <w:rFonts w:ascii="华文仿宋" w:eastAsia="华文仿宋" w:hAnsi="华文仿宋" w:cs="宋体" w:hint="eastAsia"/>
          <w:color w:val="000000"/>
        </w:rPr>
        <w:t>、</w:t>
      </w:r>
      <w:r w:rsidR="00C50B0A" w:rsidRPr="00C50B0A">
        <w:rPr>
          <w:rFonts w:ascii="华文仿宋" w:eastAsia="华文仿宋" w:hAnsi="华文仿宋" w:cs="宋体" w:hint="eastAsia"/>
          <w:color w:val="000000"/>
        </w:rPr>
        <w:t>学术会议论文、参与学术讲座、课题等科研活动与其他所取得科研成果情况。</w:t>
      </w:r>
      <w:r w:rsidRPr="00B126A7">
        <w:rPr>
          <w:rFonts w:ascii="华文仿宋" w:eastAsia="华文仿宋" w:hAnsi="华文仿宋" w:cs="宋体" w:hint="eastAsia"/>
          <w:color w:val="000000"/>
          <w:shd w:val="clear" w:color="auto" w:fill="FFFFFF"/>
        </w:rPr>
        <w:t>中期考核不合格</w:t>
      </w:r>
      <w:r w:rsidRPr="00B126A7">
        <w:rPr>
          <w:rFonts w:ascii="华文仿宋" w:eastAsia="华文仿宋" w:hAnsi="华文仿宋" w:cs="宋体" w:hint="eastAsia"/>
          <w:color w:val="000000"/>
        </w:rPr>
        <w:t>者，不能进行论文开题报告。</w:t>
      </w:r>
    </w:p>
    <w:p w14:paraId="644F17FD" w14:textId="77777777"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r w:rsidRPr="00B126A7">
        <w:rPr>
          <w:rStyle w:val="a4"/>
          <w:rFonts w:ascii="华文仿宋" w:eastAsia="华文仿宋" w:hAnsi="华文仿宋" w:cs="宋体" w:hint="eastAsia"/>
          <w:color w:val="000000"/>
        </w:rPr>
        <w:t>三、考核的时间、方法和步骤</w:t>
      </w:r>
    </w:p>
    <w:p w14:paraId="64A84D46" w14:textId="78CC4A36" w:rsidR="00A90F4E" w:rsidRDefault="00A90F4E" w:rsidP="00B126A7">
      <w:pPr>
        <w:pStyle w:val="a3"/>
        <w:widowControl/>
        <w:spacing w:beforeAutospacing="0" w:afterAutospacing="0" w:line="480" w:lineRule="exact"/>
        <w:ind w:firstLine="555"/>
        <w:rPr>
          <w:rFonts w:ascii="华文仿宋" w:eastAsia="华文仿宋" w:hAnsi="华文仿宋" w:cs="宋体"/>
          <w:color w:val="000000"/>
        </w:rPr>
      </w:pPr>
      <w:r>
        <w:rPr>
          <w:rFonts w:ascii="华文仿宋" w:eastAsia="华文仿宋" w:hAnsi="华文仿宋" w:cs="宋体" w:hint="eastAsia"/>
          <w:color w:val="000000"/>
        </w:rPr>
        <w:t>1</w:t>
      </w:r>
      <w:r>
        <w:rPr>
          <w:rFonts w:ascii="华文仿宋" w:eastAsia="华文仿宋" w:hAnsi="华文仿宋" w:cs="宋体"/>
          <w:color w:val="000000"/>
        </w:rPr>
        <w:t xml:space="preserve">. </w:t>
      </w:r>
      <w:r>
        <w:rPr>
          <w:rFonts w:ascii="华文仿宋" w:eastAsia="华文仿宋" w:hAnsi="华文仿宋" w:cs="宋体" w:hint="eastAsia"/>
          <w:color w:val="000000"/>
        </w:rPr>
        <w:t>博士研究生中期考核时间安排在第二学年，博士论文开题报告前完成。</w:t>
      </w:r>
    </w:p>
    <w:p w14:paraId="495820EC" w14:textId="232A0310" w:rsidR="007937CB" w:rsidRPr="00B126A7" w:rsidRDefault="00A90F4E" w:rsidP="00B126A7">
      <w:pPr>
        <w:pStyle w:val="a3"/>
        <w:widowControl/>
        <w:spacing w:beforeAutospacing="0" w:afterAutospacing="0" w:line="480" w:lineRule="exact"/>
        <w:ind w:firstLine="555"/>
        <w:rPr>
          <w:rFonts w:ascii="华文仿宋" w:eastAsia="华文仿宋" w:hAnsi="华文仿宋" w:cs="微软雅黑"/>
          <w:color w:val="2D374B"/>
        </w:rPr>
      </w:pPr>
      <w:r>
        <w:rPr>
          <w:rFonts w:ascii="华文仿宋" w:eastAsia="华文仿宋" w:hAnsi="华文仿宋" w:cs="宋体" w:hint="eastAsia"/>
          <w:color w:val="000000"/>
        </w:rPr>
        <w:lastRenderedPageBreak/>
        <w:t>2</w:t>
      </w:r>
      <w:r>
        <w:rPr>
          <w:rFonts w:ascii="华文仿宋" w:eastAsia="华文仿宋" w:hAnsi="华文仿宋" w:cs="宋体"/>
          <w:color w:val="000000"/>
        </w:rPr>
        <w:t xml:space="preserve">. </w:t>
      </w:r>
      <w:r w:rsidR="007C01F2" w:rsidRPr="00B126A7">
        <w:rPr>
          <w:rFonts w:ascii="华文仿宋" w:eastAsia="华文仿宋" w:hAnsi="华文仿宋" w:cs="宋体" w:hint="eastAsia"/>
          <w:color w:val="000000"/>
        </w:rPr>
        <w:t>博士研究生就中期考核内容做全面的自我总结，并认真填写《中南财经政法大学研究生中期考核表》，并向考核小组汇报。导师根据博士研究生的学习态度、学习情况和平时表现，对学生的自我鉴定作出评语。</w:t>
      </w:r>
    </w:p>
    <w:p w14:paraId="54F3D9AC" w14:textId="38A39FEB" w:rsidR="007937CB" w:rsidRPr="00B126A7" w:rsidRDefault="00A90F4E" w:rsidP="00B126A7">
      <w:pPr>
        <w:pStyle w:val="a3"/>
        <w:widowControl/>
        <w:spacing w:beforeAutospacing="0" w:afterAutospacing="0" w:line="480" w:lineRule="exact"/>
        <w:ind w:firstLine="555"/>
        <w:rPr>
          <w:rFonts w:ascii="华文仿宋" w:eastAsia="华文仿宋" w:hAnsi="华文仿宋" w:cs="微软雅黑"/>
          <w:color w:val="2D374B"/>
        </w:rPr>
      </w:pPr>
      <w:r>
        <w:rPr>
          <w:rFonts w:ascii="华文仿宋" w:eastAsia="华文仿宋" w:hAnsi="华文仿宋" w:cs="宋体" w:hint="eastAsia"/>
          <w:color w:val="000000"/>
        </w:rPr>
        <w:t>3</w:t>
      </w:r>
      <w:r>
        <w:rPr>
          <w:rFonts w:ascii="华文仿宋" w:eastAsia="华文仿宋" w:hAnsi="华文仿宋" w:cs="宋体"/>
          <w:color w:val="000000"/>
        </w:rPr>
        <w:t xml:space="preserve">. </w:t>
      </w:r>
      <w:r w:rsidR="007C01F2" w:rsidRPr="00B126A7">
        <w:rPr>
          <w:rFonts w:ascii="华文仿宋" w:eastAsia="华文仿宋" w:hAnsi="华文仿宋" w:cs="宋体" w:hint="eastAsia"/>
          <w:color w:val="000000"/>
        </w:rPr>
        <w:t>考核小组对博士研究生逐个进行面试和评议，给出综合考核成绩。如有意见分歧，可对是否合格投票表决，并注明投票结果。</w:t>
      </w:r>
    </w:p>
    <w:p w14:paraId="29F27074" w14:textId="77777777"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r w:rsidRPr="00B126A7">
        <w:rPr>
          <w:rFonts w:ascii="华文仿宋" w:eastAsia="华文仿宋" w:hAnsi="华文仿宋" w:cs="宋体" w:hint="eastAsia"/>
          <w:color w:val="000000"/>
        </w:rPr>
        <w:t>因客观原因无法按时参加中期考核者应事先填写《中南财经政法大学博士研究生中期考核延期申请表》，经导师、学院及研究生院审批同意后可延期一次参加中期考核，无故不参加中期考核者不得申请延期，并按中期考核不合格处理。</w:t>
      </w:r>
    </w:p>
    <w:p w14:paraId="54D0EB3B" w14:textId="77777777"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r w:rsidRPr="00B126A7">
        <w:rPr>
          <w:rStyle w:val="a4"/>
          <w:rFonts w:ascii="华文仿宋" w:eastAsia="华文仿宋" w:hAnsi="华文仿宋" w:cs="宋体" w:hint="eastAsia"/>
          <w:color w:val="000000"/>
        </w:rPr>
        <w:t>四、等级评定标准</w:t>
      </w:r>
    </w:p>
    <w:p w14:paraId="6DDD0F25" w14:textId="4BBA5512" w:rsidR="007937CB" w:rsidRPr="00B126A7" w:rsidRDefault="007C01F2" w:rsidP="00B126A7">
      <w:pPr>
        <w:pStyle w:val="a3"/>
        <w:widowControl/>
        <w:spacing w:beforeAutospacing="0" w:afterAutospacing="0" w:line="480" w:lineRule="exact"/>
        <w:ind w:firstLine="555"/>
        <w:rPr>
          <w:rFonts w:ascii="华文仿宋" w:eastAsia="华文仿宋" w:hAnsi="华文仿宋" w:cs="微软雅黑"/>
          <w:color w:val="2D374B"/>
        </w:rPr>
      </w:pPr>
      <w:r w:rsidRPr="00B126A7">
        <w:rPr>
          <w:rFonts w:ascii="华文仿宋" w:eastAsia="华文仿宋" w:hAnsi="华文仿宋" w:cs="宋体" w:hint="eastAsia"/>
          <w:color w:val="000000"/>
        </w:rPr>
        <w:t>博士研究生中期考核等级分为优秀、合格和不合格。优秀者所占比例一般不超过考核总人数的30%</w:t>
      </w:r>
      <w:r w:rsidR="00B126A7">
        <w:rPr>
          <w:rFonts w:ascii="华文仿宋" w:eastAsia="华文仿宋" w:hAnsi="华文仿宋" w:cs="宋体" w:hint="eastAsia"/>
          <w:color w:val="000000"/>
        </w:rPr>
        <w:t>，</w:t>
      </w:r>
      <w:r w:rsidRPr="00B126A7">
        <w:rPr>
          <w:rFonts w:ascii="华文仿宋" w:eastAsia="华文仿宋" w:hAnsi="华文仿宋" w:cs="宋体" w:hint="eastAsia"/>
          <w:color w:val="000000"/>
        </w:rPr>
        <w:t>中期考核原则上应有一定比例的不合格者。</w:t>
      </w:r>
    </w:p>
    <w:p w14:paraId="549B010A" w14:textId="77777777" w:rsidR="007937CB" w:rsidRPr="00E42FA4" w:rsidRDefault="007C01F2" w:rsidP="00E42FA4">
      <w:pPr>
        <w:pStyle w:val="a3"/>
        <w:widowControl/>
        <w:spacing w:beforeAutospacing="0" w:afterAutospacing="0" w:line="480" w:lineRule="exact"/>
        <w:ind w:firstLine="555"/>
        <w:rPr>
          <w:rStyle w:val="a4"/>
          <w:rFonts w:cs="宋体"/>
          <w:color w:val="000000"/>
        </w:rPr>
      </w:pPr>
      <w:r w:rsidRPr="00E42FA4">
        <w:rPr>
          <w:rStyle w:val="a4"/>
          <w:rFonts w:ascii="华文仿宋" w:eastAsia="华文仿宋" w:hAnsi="华文仿宋" w:cs="宋体" w:hint="eastAsia"/>
          <w:color w:val="000000"/>
        </w:rPr>
        <w:t>  五、未通过考核的处理办法</w:t>
      </w:r>
    </w:p>
    <w:p w14:paraId="5983CD8C" w14:textId="032C0C2F" w:rsidR="007937CB" w:rsidRPr="00B126A7" w:rsidRDefault="007C01F2" w:rsidP="00A90F4E">
      <w:pPr>
        <w:pStyle w:val="a3"/>
        <w:widowControl/>
        <w:numPr>
          <w:ilvl w:val="0"/>
          <w:numId w:val="1"/>
        </w:numPr>
        <w:spacing w:beforeAutospacing="0" w:afterAutospacing="0" w:line="480" w:lineRule="exact"/>
        <w:ind w:left="0" w:firstLineChars="200" w:firstLine="480"/>
        <w:rPr>
          <w:rFonts w:ascii="华文仿宋" w:eastAsia="华文仿宋" w:hAnsi="华文仿宋" w:cs="微软雅黑"/>
          <w:color w:val="2D374B"/>
        </w:rPr>
      </w:pPr>
      <w:r w:rsidRPr="00B126A7">
        <w:rPr>
          <w:rFonts w:ascii="华文仿宋" w:eastAsia="华文仿宋" w:hAnsi="华文仿宋" w:cs="宋体" w:hint="eastAsia"/>
          <w:color w:val="000000"/>
        </w:rPr>
        <w:t>一次考核不通过者，可以在半年或一年后申请重新考核一次。</w:t>
      </w:r>
    </w:p>
    <w:p w14:paraId="307169CC" w14:textId="2A9BF013" w:rsidR="007937CB" w:rsidRPr="00B126A7" w:rsidRDefault="007C01F2" w:rsidP="00A90F4E">
      <w:pPr>
        <w:pStyle w:val="a3"/>
        <w:widowControl/>
        <w:numPr>
          <w:ilvl w:val="0"/>
          <w:numId w:val="1"/>
        </w:numPr>
        <w:spacing w:beforeAutospacing="0" w:afterAutospacing="0" w:line="480" w:lineRule="exact"/>
        <w:ind w:left="0" w:firstLineChars="200" w:firstLine="480"/>
        <w:rPr>
          <w:rFonts w:ascii="华文仿宋" w:eastAsia="华文仿宋" w:hAnsi="华文仿宋" w:cs="微软雅黑"/>
          <w:color w:val="2D374B"/>
        </w:rPr>
      </w:pPr>
      <w:r w:rsidRPr="00B126A7">
        <w:rPr>
          <w:rFonts w:ascii="华文仿宋" w:eastAsia="华文仿宋" w:hAnsi="华文仿宋" w:cs="宋体" w:hint="eastAsia"/>
          <w:color w:val="000000"/>
        </w:rPr>
        <w:t>二次考核不通过者，按下列途径进行分流：</w:t>
      </w:r>
    </w:p>
    <w:p w14:paraId="09F48D35" w14:textId="77777777" w:rsidR="007937CB" w:rsidRPr="00B126A7" w:rsidRDefault="007C01F2" w:rsidP="00A90F4E">
      <w:pPr>
        <w:pStyle w:val="a3"/>
        <w:widowControl/>
        <w:spacing w:beforeAutospacing="0" w:afterAutospacing="0" w:line="480" w:lineRule="exact"/>
        <w:ind w:firstLineChars="200" w:firstLine="480"/>
        <w:rPr>
          <w:rFonts w:ascii="华文仿宋" w:eastAsia="华文仿宋" w:hAnsi="华文仿宋" w:cs="微软雅黑"/>
          <w:color w:val="2D374B"/>
        </w:rPr>
      </w:pPr>
      <w:r w:rsidRPr="00B126A7">
        <w:rPr>
          <w:rFonts w:ascii="华文仿宋" w:eastAsia="华文仿宋" w:hAnsi="华文仿宋" w:cs="宋体" w:hint="eastAsia"/>
          <w:color w:val="000000"/>
        </w:rPr>
        <w:t>   （1）已获得硕士学位的，经本人申请、学院同意，由学校按博士研究生肄业处理；</w:t>
      </w:r>
    </w:p>
    <w:p w14:paraId="05D9D26B" w14:textId="77777777" w:rsidR="007937CB" w:rsidRPr="00B126A7" w:rsidRDefault="007C01F2" w:rsidP="00A90F4E">
      <w:pPr>
        <w:pStyle w:val="a3"/>
        <w:widowControl/>
        <w:spacing w:beforeAutospacing="0" w:afterAutospacing="0" w:line="480" w:lineRule="exact"/>
        <w:ind w:firstLineChars="200" w:firstLine="480"/>
        <w:rPr>
          <w:rFonts w:ascii="华文仿宋" w:eastAsia="华文仿宋" w:hAnsi="华文仿宋" w:cs="微软雅黑"/>
          <w:color w:val="2D374B"/>
        </w:rPr>
      </w:pPr>
      <w:r w:rsidRPr="00B126A7">
        <w:rPr>
          <w:rFonts w:ascii="华文仿宋" w:eastAsia="华文仿宋" w:hAnsi="华文仿宋" w:cs="宋体" w:hint="eastAsia"/>
          <w:color w:val="000000"/>
        </w:rPr>
        <w:t>   （2）未获得硕士学位的，经本人申请、学院同意，按硕士毕业条件撰写学位论文、参加论文答辩，合格者授予硕士学位和发放硕士研究生毕业证；不合格者按硕士研究生结业处理；</w:t>
      </w:r>
    </w:p>
    <w:p w14:paraId="106A1423" w14:textId="77777777" w:rsidR="007937CB" w:rsidRPr="00B126A7" w:rsidRDefault="007C01F2" w:rsidP="00A90F4E">
      <w:pPr>
        <w:pStyle w:val="a3"/>
        <w:widowControl/>
        <w:spacing w:beforeAutospacing="0" w:afterAutospacing="0" w:line="480" w:lineRule="exact"/>
        <w:ind w:firstLineChars="200" w:firstLine="480"/>
        <w:rPr>
          <w:rFonts w:ascii="华文仿宋" w:eastAsia="华文仿宋" w:hAnsi="华文仿宋" w:cs="微软雅黑"/>
          <w:color w:val="2D374B"/>
        </w:rPr>
      </w:pPr>
      <w:r w:rsidRPr="00B126A7">
        <w:rPr>
          <w:rFonts w:ascii="华文仿宋" w:eastAsia="华文仿宋" w:hAnsi="华文仿宋" w:cs="宋体" w:hint="eastAsia"/>
          <w:color w:val="000000"/>
        </w:rPr>
        <w:t>   （3）</w:t>
      </w:r>
      <w:r w:rsidRPr="00B126A7">
        <w:rPr>
          <w:rFonts w:ascii="华文仿宋" w:eastAsia="华文仿宋" w:hAnsi="华文仿宋" w:cs="宋体" w:hint="eastAsia"/>
          <w:color w:val="000000"/>
          <w:shd w:val="clear" w:color="auto" w:fill="FFFFFF"/>
        </w:rPr>
        <w:t>对不参加中期考核或不愿转为硕士培养或未取得培养方案中规定的学分者，经本人申请，学院同意，由学校按博士研究生肄业处理。</w:t>
      </w:r>
    </w:p>
    <w:p w14:paraId="50933E35" w14:textId="77777777" w:rsidR="007937CB" w:rsidRPr="00B126A7" w:rsidRDefault="007C01F2" w:rsidP="00E42FA4">
      <w:pPr>
        <w:pStyle w:val="a3"/>
        <w:widowControl/>
        <w:spacing w:beforeAutospacing="0" w:afterAutospacing="0" w:line="480" w:lineRule="exact"/>
        <w:ind w:firstLine="555"/>
        <w:rPr>
          <w:rFonts w:ascii="华文仿宋" w:eastAsia="华文仿宋" w:hAnsi="华文仿宋" w:cs="微软雅黑"/>
          <w:color w:val="2D374B"/>
        </w:rPr>
      </w:pPr>
      <w:r w:rsidRPr="00B126A7">
        <w:rPr>
          <w:rStyle w:val="a4"/>
          <w:rFonts w:ascii="华文仿宋" w:eastAsia="华文仿宋" w:hAnsi="华文仿宋" w:cs="宋体" w:hint="eastAsia"/>
          <w:color w:val="000000"/>
        </w:rPr>
        <w:t>六、考核复议</w:t>
      </w:r>
    </w:p>
    <w:p w14:paraId="3BC659A3" w14:textId="77777777" w:rsidR="007937CB" w:rsidRPr="00B126A7" w:rsidRDefault="007C01F2" w:rsidP="00A90F4E">
      <w:pPr>
        <w:pStyle w:val="a3"/>
        <w:widowControl/>
        <w:spacing w:beforeAutospacing="0" w:afterAutospacing="0" w:line="480" w:lineRule="exact"/>
        <w:ind w:firstLineChars="200" w:firstLine="480"/>
        <w:rPr>
          <w:rFonts w:ascii="华文仿宋" w:eastAsia="华文仿宋" w:hAnsi="华文仿宋" w:cs="微软雅黑"/>
          <w:color w:val="2D374B"/>
        </w:rPr>
      </w:pPr>
      <w:r w:rsidRPr="00B126A7">
        <w:rPr>
          <w:rFonts w:ascii="华文仿宋" w:eastAsia="华文仿宋" w:hAnsi="华文仿宋" w:cs="宋体" w:hint="eastAsia"/>
          <w:color w:val="000000"/>
        </w:rPr>
        <w:t>    若博士生对考核结果有异议，可以在考核结果公布的一周之内，向学院提出书面复议申请。学院博士生中期考核领导小组在15个工作日内进行复议，做出复查结论并告知复议申请人。</w:t>
      </w:r>
    </w:p>
    <w:p w14:paraId="436988A6" w14:textId="529BCF61" w:rsidR="007937CB" w:rsidRPr="00B126A7" w:rsidRDefault="007937CB" w:rsidP="00B126A7">
      <w:pPr>
        <w:pStyle w:val="a3"/>
        <w:widowControl/>
        <w:spacing w:beforeAutospacing="0" w:afterAutospacing="0" w:line="480" w:lineRule="exact"/>
        <w:rPr>
          <w:rFonts w:ascii="华文仿宋" w:eastAsia="华文仿宋" w:hAnsi="华文仿宋" w:cs="微软雅黑"/>
          <w:color w:val="2D374B"/>
        </w:rPr>
      </w:pPr>
    </w:p>
    <w:p w14:paraId="5F2B482F" w14:textId="1CCA3B15" w:rsidR="007937CB" w:rsidRDefault="007C01F2" w:rsidP="00426D84">
      <w:pPr>
        <w:pStyle w:val="a3"/>
        <w:widowControl/>
        <w:spacing w:beforeAutospacing="0" w:afterAutospacing="0" w:line="480" w:lineRule="exact"/>
        <w:jc w:val="right"/>
        <w:rPr>
          <w:rFonts w:ascii="华文仿宋" w:eastAsia="华文仿宋" w:hAnsi="华文仿宋" w:cs="宋体"/>
          <w:color w:val="000000"/>
        </w:rPr>
      </w:pPr>
      <w:r w:rsidRPr="00B126A7">
        <w:rPr>
          <w:rFonts w:ascii="华文仿宋" w:eastAsia="华文仿宋" w:hAnsi="华文仿宋" w:cs="微软雅黑" w:hint="eastAsia"/>
          <w:color w:val="2D374B"/>
        </w:rPr>
        <w:t>  </w:t>
      </w:r>
      <w:r w:rsidR="00426D84">
        <w:rPr>
          <w:rFonts w:ascii="华文仿宋" w:eastAsia="华文仿宋" w:hAnsi="华文仿宋" w:cs="微软雅黑"/>
          <w:color w:val="2D374B"/>
        </w:rPr>
        <w:t xml:space="preserve">          </w:t>
      </w:r>
      <w:r w:rsidRPr="00B126A7">
        <w:rPr>
          <w:rFonts w:ascii="华文仿宋" w:eastAsia="华文仿宋" w:hAnsi="华文仿宋" w:cs="宋体" w:hint="eastAsia"/>
          <w:color w:val="000000"/>
        </w:rPr>
        <w:t xml:space="preserve"> 工商管理学院</w:t>
      </w:r>
    </w:p>
    <w:p w14:paraId="39FF01A7" w14:textId="77777777" w:rsidR="00426D84" w:rsidRPr="00E93A1D" w:rsidRDefault="00426D84" w:rsidP="00426D84">
      <w:pPr>
        <w:spacing w:line="480" w:lineRule="exact"/>
        <w:ind w:firstLineChars="200" w:firstLine="480"/>
        <w:jc w:val="right"/>
        <w:rPr>
          <w:rFonts w:ascii="仿宋" w:eastAsia="仿宋" w:hAnsi="仿宋" w:cs="仿宋"/>
          <w:sz w:val="24"/>
        </w:rPr>
      </w:pPr>
      <w:r w:rsidRPr="00E93A1D">
        <w:rPr>
          <w:rFonts w:ascii="仿宋" w:eastAsia="仿宋" w:hAnsi="仿宋" w:cs="仿宋" w:hint="eastAsia"/>
          <w:sz w:val="24"/>
        </w:rPr>
        <w:t>二〇二</w:t>
      </w:r>
      <w:r>
        <w:rPr>
          <w:rFonts w:ascii="仿宋" w:eastAsia="仿宋" w:hAnsi="仿宋" w:cs="仿宋" w:hint="eastAsia"/>
          <w:sz w:val="24"/>
        </w:rPr>
        <w:t>一</w:t>
      </w:r>
      <w:r w:rsidRPr="00E93A1D">
        <w:rPr>
          <w:rFonts w:ascii="仿宋" w:eastAsia="仿宋" w:hAnsi="仿宋" w:cs="仿宋" w:hint="eastAsia"/>
          <w:sz w:val="24"/>
        </w:rPr>
        <w:t>年</w:t>
      </w:r>
      <w:r>
        <w:rPr>
          <w:rFonts w:ascii="仿宋" w:eastAsia="仿宋" w:hAnsi="仿宋" w:cs="仿宋" w:hint="eastAsia"/>
          <w:sz w:val="24"/>
        </w:rPr>
        <w:t>十一</w:t>
      </w:r>
      <w:r w:rsidRPr="00E93A1D">
        <w:rPr>
          <w:rFonts w:ascii="仿宋" w:eastAsia="仿宋" w:hAnsi="仿宋" w:cs="仿宋" w:hint="eastAsia"/>
          <w:sz w:val="24"/>
        </w:rPr>
        <w:t>月</w:t>
      </w:r>
      <w:r>
        <w:rPr>
          <w:rFonts w:ascii="仿宋" w:eastAsia="仿宋" w:hAnsi="仿宋" w:cs="仿宋" w:hint="eastAsia"/>
          <w:sz w:val="24"/>
        </w:rPr>
        <w:t>十五</w:t>
      </w:r>
      <w:r w:rsidRPr="00E93A1D">
        <w:rPr>
          <w:rFonts w:ascii="仿宋" w:eastAsia="仿宋" w:hAnsi="仿宋" w:cs="仿宋" w:hint="eastAsia"/>
          <w:sz w:val="24"/>
        </w:rPr>
        <w:t>日</w:t>
      </w:r>
    </w:p>
    <w:p w14:paraId="1A7D135C" w14:textId="0FA8EDF0" w:rsidR="007937CB" w:rsidRPr="00B126A7" w:rsidRDefault="007C01F2" w:rsidP="00B126A7">
      <w:pPr>
        <w:spacing w:line="480" w:lineRule="exact"/>
        <w:rPr>
          <w:rFonts w:ascii="华文仿宋" w:eastAsia="华文仿宋" w:hAnsi="华文仿宋"/>
          <w:sz w:val="24"/>
        </w:rPr>
      </w:pPr>
      <w:r w:rsidRPr="00B126A7">
        <w:rPr>
          <w:rFonts w:ascii="华文仿宋" w:eastAsia="华文仿宋" w:hAnsi="华文仿宋" w:cs="宋体" w:hint="eastAsia"/>
          <w:color w:val="000000"/>
          <w:sz w:val="24"/>
        </w:rPr>
        <w:t>                 </w:t>
      </w:r>
      <w:bookmarkEnd w:id="0"/>
    </w:p>
    <w:sectPr w:rsidR="007937CB" w:rsidRPr="00B12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6AC5" w14:textId="77777777" w:rsidR="00303CF9" w:rsidRDefault="00303CF9" w:rsidP="00E93CEE">
      <w:r>
        <w:separator/>
      </w:r>
    </w:p>
  </w:endnote>
  <w:endnote w:type="continuationSeparator" w:id="0">
    <w:p w14:paraId="6130EE8A" w14:textId="77777777" w:rsidR="00303CF9" w:rsidRDefault="00303CF9" w:rsidP="00E9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42E9" w14:textId="77777777" w:rsidR="00303CF9" w:rsidRDefault="00303CF9" w:rsidP="00E93CEE">
      <w:r>
        <w:separator/>
      </w:r>
    </w:p>
  </w:footnote>
  <w:footnote w:type="continuationSeparator" w:id="0">
    <w:p w14:paraId="068F89CE" w14:textId="77777777" w:rsidR="00303CF9" w:rsidRDefault="00303CF9" w:rsidP="00E93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B540A"/>
    <w:multiLevelType w:val="hybridMultilevel"/>
    <w:tmpl w:val="907EA9D0"/>
    <w:lvl w:ilvl="0" w:tplc="8AECEA20">
      <w:start w:val="1"/>
      <w:numFmt w:val="decimal"/>
      <w:lvlText w:val="%1."/>
      <w:lvlJc w:val="left"/>
      <w:pPr>
        <w:ind w:left="480" w:hanging="360"/>
      </w:pPr>
      <w:rPr>
        <w:rFonts w:cs="宋体" w:hint="default"/>
        <w:color w:val="000000"/>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7CB"/>
    <w:rsid w:val="00303CF9"/>
    <w:rsid w:val="00426D84"/>
    <w:rsid w:val="004B320C"/>
    <w:rsid w:val="007937CB"/>
    <w:rsid w:val="007C01F2"/>
    <w:rsid w:val="007C384E"/>
    <w:rsid w:val="00A90F4E"/>
    <w:rsid w:val="00B126A7"/>
    <w:rsid w:val="00C50B0A"/>
    <w:rsid w:val="00E42FA4"/>
    <w:rsid w:val="00E93CEE"/>
    <w:rsid w:val="14B87EB4"/>
    <w:rsid w:val="177F1D1B"/>
    <w:rsid w:val="19F460EC"/>
    <w:rsid w:val="21C4248D"/>
    <w:rsid w:val="2BAE1154"/>
    <w:rsid w:val="2D133BC5"/>
    <w:rsid w:val="3B451A59"/>
    <w:rsid w:val="4ED20964"/>
    <w:rsid w:val="618123F0"/>
    <w:rsid w:val="623654C2"/>
    <w:rsid w:val="6FBD2A17"/>
    <w:rsid w:val="70662256"/>
    <w:rsid w:val="7E38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DADC6"/>
  <w15:docId w15:val="{26951DD3-6712-4FBB-A03A-323A4A0B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E93C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93CEE"/>
    <w:rPr>
      <w:rFonts w:asciiTheme="minorHAnsi" w:eastAsiaTheme="minorEastAsia" w:hAnsiTheme="minorHAnsi" w:cstheme="minorBidi"/>
      <w:kern w:val="2"/>
      <w:sz w:val="18"/>
      <w:szCs w:val="18"/>
    </w:rPr>
  </w:style>
  <w:style w:type="paragraph" w:styleId="a8">
    <w:name w:val="footer"/>
    <w:basedOn w:val="a"/>
    <w:link w:val="a9"/>
    <w:rsid w:val="00E93CEE"/>
    <w:pPr>
      <w:tabs>
        <w:tab w:val="center" w:pos="4153"/>
        <w:tab w:val="right" w:pos="8306"/>
      </w:tabs>
      <w:snapToGrid w:val="0"/>
      <w:jc w:val="left"/>
    </w:pPr>
    <w:rPr>
      <w:sz w:val="18"/>
      <w:szCs w:val="18"/>
    </w:rPr>
  </w:style>
  <w:style w:type="character" w:customStyle="1" w:styleId="a9">
    <w:name w:val="页脚 字符"/>
    <w:basedOn w:val="a0"/>
    <w:link w:val="a8"/>
    <w:rsid w:val="00E93CE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吴 海涛</cp:lastModifiedBy>
  <cp:revision>4</cp:revision>
  <dcterms:created xsi:type="dcterms:W3CDTF">2014-10-29T12:08:00Z</dcterms:created>
  <dcterms:modified xsi:type="dcterms:W3CDTF">2021-11-15T06:40:00Z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